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442"/>
        <w:gridCol w:w="767"/>
        <w:gridCol w:w="454"/>
        <w:gridCol w:w="3534"/>
      </w:tblGrid>
      <w:tr w:rsidR="00387DB2" w:rsidRPr="00387DB2" w:rsidTr="00387DB2">
        <w:trPr>
          <w:tblCellSpacing w:w="0" w:type="dxa"/>
        </w:trPr>
        <w:tc>
          <w:tcPr>
            <w:tcW w:w="5387" w:type="dxa"/>
            <w:vAlign w:val="center"/>
            <w:hideMark/>
          </w:tcPr>
          <w:p w:rsidR="00387DB2" w:rsidRPr="00387DB2" w:rsidRDefault="00387DB2" w:rsidP="00387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РОССИЙСКАЯ ФЕДЕРАЦИЯ</w:t>
            </w:r>
            <w:r w:rsidRPr="00387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r w:rsidRPr="00387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r w:rsidRPr="00387DB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96620" cy="1045210"/>
                  <wp:effectExtent l="0" t="0" r="0" b="2540"/>
                  <wp:docPr id="2" name="Рисунок 2" descr="https://www.fips.ru/but2/RFP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ips.ru/but2/RFP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r w:rsidRPr="00387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ФЕДЕРАЛЬНАЯ СЛУЖБА</w:t>
            </w:r>
            <w:r w:rsidRPr="00387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 ИНТЕЛЛЕКТУАЛЬНОЙ СОБСТВЕННОСТИ</w:t>
            </w:r>
          </w:p>
        </w:tc>
        <w:tc>
          <w:tcPr>
            <w:tcW w:w="454" w:type="dxa"/>
            <w:hideMark/>
          </w:tcPr>
          <w:p w:rsidR="00387DB2" w:rsidRPr="00387DB2" w:rsidRDefault="00387DB2" w:rsidP="00387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(190)</w:t>
            </w:r>
          </w:p>
        </w:tc>
        <w:tc>
          <w:tcPr>
            <w:tcW w:w="907" w:type="dxa"/>
            <w:hideMark/>
          </w:tcPr>
          <w:p w:rsidR="00387DB2" w:rsidRPr="00387DB2" w:rsidRDefault="00387DB2" w:rsidP="00387DB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87DB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RU</w:t>
            </w:r>
          </w:p>
        </w:tc>
        <w:tc>
          <w:tcPr>
            <w:tcW w:w="454" w:type="dxa"/>
            <w:hideMark/>
          </w:tcPr>
          <w:p w:rsidR="00387DB2" w:rsidRPr="00387DB2" w:rsidRDefault="00387DB2" w:rsidP="00387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(111)</w:t>
            </w:r>
          </w:p>
        </w:tc>
        <w:tc>
          <w:tcPr>
            <w:tcW w:w="3459" w:type="dxa"/>
            <w:hideMark/>
          </w:tcPr>
          <w:p w:rsidR="00387DB2" w:rsidRPr="00387DB2" w:rsidRDefault="00387DB2" w:rsidP="00387DB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hyperlink r:id="rId5" w:tgtFrame="_blank" w:tooltip="Ссылка на реестр (открывается в отдельном окне)" w:history="1">
              <w:r w:rsidRPr="00387DB2">
                <w:rPr>
                  <w:rFonts w:ascii="Arial" w:eastAsia="Times New Roman" w:hAnsi="Arial" w:cs="Arial"/>
                  <w:b/>
                  <w:bCs/>
                  <w:color w:val="0000FF"/>
                  <w:sz w:val="36"/>
                  <w:szCs w:val="36"/>
                  <w:u w:val="single"/>
                  <w:lang w:eastAsia="ru-RU"/>
                </w:rPr>
                <w:t>981718</w:t>
              </w:r>
            </w:hyperlink>
          </w:p>
        </w:tc>
      </w:tr>
      <w:tr w:rsidR="00387DB2" w:rsidRPr="00387DB2" w:rsidTr="00387DB2">
        <w:trPr>
          <w:tblCellSpacing w:w="0" w:type="dxa"/>
        </w:trPr>
        <w:tc>
          <w:tcPr>
            <w:tcW w:w="9638" w:type="dxa"/>
            <w:gridSpan w:val="5"/>
            <w:tcMar>
              <w:top w:w="284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:rsidR="00387DB2" w:rsidRPr="00387DB2" w:rsidRDefault="00387DB2" w:rsidP="00387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Товарные знаки, знаки обслуживания, географические указания и наименования мест происхождения товаров</w:t>
            </w:r>
          </w:p>
        </w:tc>
      </w:tr>
      <w:tr w:rsidR="00387DB2" w:rsidRPr="00387DB2" w:rsidTr="00387DB2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387DB2" w:rsidRPr="00387DB2" w:rsidRDefault="00387DB2" w:rsidP="00387D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Статус: действует (последнее изменение статуса: 17.11.2023)</w:t>
            </w:r>
          </w:p>
        </w:tc>
      </w:tr>
      <w:tr w:rsidR="00387DB2" w:rsidRPr="00387DB2" w:rsidTr="00387DB2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auto"/>
              <w:bottom w:val="single" w:sz="6" w:space="0" w:color="auto"/>
            </w:tcBorders>
            <w:tcMar>
              <w:top w:w="397" w:type="dxa"/>
              <w:left w:w="0" w:type="dxa"/>
              <w:bottom w:w="510" w:type="dxa"/>
              <w:right w:w="0" w:type="dxa"/>
            </w:tcMar>
            <w:vAlign w:val="center"/>
            <w:hideMark/>
          </w:tcPr>
          <w:p w:rsidR="00387DB2" w:rsidRPr="00387DB2" w:rsidRDefault="00387DB2" w:rsidP="00387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Товарные знаки, знаки обслуживания</w:t>
            </w:r>
          </w:p>
        </w:tc>
      </w:tr>
      <w:tr w:rsidR="00387DB2" w:rsidRPr="00387DB2" w:rsidTr="00387DB2">
        <w:trPr>
          <w:tblCellSpacing w:w="0" w:type="dxa"/>
        </w:trPr>
        <w:tc>
          <w:tcPr>
            <w:tcW w:w="4820" w:type="dxa"/>
            <w:gridSpan w:val="3"/>
            <w:hideMark/>
          </w:tcPr>
          <w:p w:rsidR="00387DB2" w:rsidRPr="00387DB2" w:rsidRDefault="00387DB2" w:rsidP="00387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(111) </w:t>
            </w:r>
            <w:r w:rsidRPr="00387D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Номер государственной регистрации: </w:t>
            </w:r>
            <w:hyperlink r:id="rId6" w:tgtFrame="_blank" w:tooltip="Ссылка на реестр (открывается в отдельном окне)" w:history="1">
              <w:r w:rsidRPr="00387DB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981718</w:t>
              </w:r>
            </w:hyperlink>
          </w:p>
          <w:p w:rsidR="00387DB2" w:rsidRPr="00387DB2" w:rsidRDefault="00387DB2" w:rsidP="00387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(210) </w:t>
            </w:r>
            <w:r w:rsidRPr="00387D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Номер заявки: </w:t>
            </w:r>
            <w:hyperlink r:id="rId7" w:tgtFrame="_blank" w:tooltip="Ссылка на реестр (открывается в отдельном окне)" w:history="1">
              <w:r w:rsidRPr="00387DB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2022781970</w:t>
              </w:r>
            </w:hyperlink>
          </w:p>
          <w:p w:rsidR="00387DB2" w:rsidRPr="00387DB2" w:rsidRDefault="00387DB2" w:rsidP="00387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(181) </w:t>
            </w:r>
            <w:r w:rsidRPr="00387D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Дата истечения срока действия исключительного права: </w:t>
            </w:r>
            <w:r w:rsidRPr="00387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16.11.2032</w:t>
            </w:r>
          </w:p>
        </w:tc>
        <w:tc>
          <w:tcPr>
            <w:tcW w:w="4820" w:type="dxa"/>
            <w:gridSpan w:val="2"/>
            <w:hideMark/>
          </w:tcPr>
          <w:p w:rsidR="00387DB2" w:rsidRPr="00387DB2" w:rsidRDefault="00387DB2" w:rsidP="00387DB2">
            <w:pPr>
              <w:spacing w:after="0" w:line="240" w:lineRule="auto"/>
              <w:ind w:firstLine="482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Приоритет: </w:t>
            </w:r>
            <w:r w:rsidRPr="00387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16.11.2022</w:t>
            </w:r>
          </w:p>
          <w:p w:rsidR="00387DB2" w:rsidRPr="00387DB2" w:rsidRDefault="00387DB2" w:rsidP="00387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(220) </w:t>
            </w:r>
            <w:r w:rsidRPr="00387D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Дата подачи заявки: </w:t>
            </w:r>
            <w:r w:rsidRPr="00387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16.11.2022</w:t>
            </w:r>
          </w:p>
          <w:p w:rsidR="00387DB2" w:rsidRPr="00387DB2" w:rsidRDefault="00387DB2" w:rsidP="00387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(151) </w:t>
            </w:r>
            <w:r w:rsidRPr="00387D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Дата государственной регистрации: </w:t>
            </w:r>
            <w:r w:rsidRPr="00387D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17.11.2023</w:t>
            </w:r>
          </w:p>
          <w:p w:rsidR="00387DB2" w:rsidRPr="00387DB2" w:rsidRDefault="00387DB2" w:rsidP="00387D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D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(450) </w:t>
            </w:r>
            <w:r w:rsidRPr="00387DB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Дата публикации: </w:t>
            </w:r>
            <w:hyperlink r:id="rId8" w:tgtFrame="_blank" w:tooltip="Официальная публикация в формате PDF (открывается в отдельном окне)" w:history="1">
              <w:r w:rsidRPr="00387DB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17.11.2023</w:t>
              </w:r>
            </w:hyperlink>
          </w:p>
        </w:tc>
      </w:tr>
    </w:tbl>
    <w:p w:rsidR="00387DB2" w:rsidRPr="00387DB2" w:rsidRDefault="00387DB2" w:rsidP="00387D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(540) </w:t>
      </w:r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Изображение (воспроизведение) товарного знака, знака обслуживания</w:t>
      </w: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7DB2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2879725" cy="1983105"/>
            <wp:effectExtent l="0" t="0" r="0" b="0"/>
            <wp:docPr id="1" name="Рисунок 1" descr="https://fips.ru/ofpstorage/TM/2023.11.17/RUNWTM/000/000/098/171/800/%D0%A2%D0%97-981718-00001/00000001-m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ps.ru/ofpstorage/TM/2023.11.17/RUNWTM/000/000/098/171/800/%D0%A2%D0%97-981718-00001/00000001-m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B2" w:rsidRPr="00387DB2" w:rsidRDefault="00387DB2" w:rsidP="003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87DB2" w:rsidRPr="00387DB2" w:rsidRDefault="00387DB2" w:rsidP="00387D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(732) </w:t>
      </w:r>
      <w:proofErr w:type="gramStart"/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Правообладатель:</w:t>
      </w: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МАЛЫШЕВА</w:t>
      </w:r>
      <w:proofErr w:type="gramEnd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АНАСТАСИЯ АНДРЕЕВНА, 303031, Орловская область, г. Мценск, ул. Машиностроителей, д. 2, кв. 77 (RU)</w:t>
      </w:r>
    </w:p>
    <w:p w:rsidR="00387DB2" w:rsidRPr="00387DB2" w:rsidRDefault="00387DB2" w:rsidP="00387D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(750) </w:t>
      </w:r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Адрес для переписки:</w:t>
      </w: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303031, Орловская область, г. Мценск, ул. Машиностроителей, д. 2, кв. 77, Малышева Анастасия Андреевна</w:t>
      </w:r>
    </w:p>
    <w:p w:rsidR="00387DB2" w:rsidRPr="00387DB2" w:rsidRDefault="00387DB2" w:rsidP="00387D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(550) </w:t>
      </w:r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Указание, относящееся к виду знака, и его характеристики</w:t>
      </w: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Словесный знак</w:t>
      </w:r>
    </w:p>
    <w:p w:rsidR="00387DB2" w:rsidRPr="00387DB2" w:rsidRDefault="00387DB2" w:rsidP="00387D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(511) </w:t>
      </w:r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Классы МКТУ и перечень товаров и/или услуг:</w:t>
      </w: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44 - больницы; диагностика нарушений визуальной обработки; диспансеры; дома с сестринским уходом; консультации медицинские для людей с ограниченными возможностями; массаж; мониторинг медицинских данных дистанционный для диагностики и лечения; помощь зубоврачебная; помощь медицинская; помощь паллиативная; прокат медицинского оборудования; прокат санитарно-технического оборудования; реабилитация пациентов с наркотической зависимостью; салоны красоты; скрининг медицинский; служба санитарная; советы по вопросам здоровья; советы по диете и питанию; стоматология; терапия баночная; терапия мануальная [</w:t>
      </w:r>
      <w:proofErr w:type="spellStart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хиропрактика</w:t>
      </w:r>
      <w:proofErr w:type="spellEnd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]; терапия речевая; терапия танцевальная; услуги бальнеологических центров; услуги домов для выздоравливающих; услуги домов отдыха; услуги косметологов; услуги медицинских клиник; услуги медсестер на дому; услуги нетрадиционной медицины; услуги </w:t>
      </w:r>
      <w:proofErr w:type="spellStart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ортодонтические</w:t>
      </w:r>
      <w:proofErr w:type="spellEnd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; услуги по диагностике </w:t>
      </w:r>
      <w:proofErr w:type="spellStart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гиперактивного</w:t>
      </w:r>
      <w:proofErr w:type="spellEnd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расстройства с дефицитом внимания; услуги по диагностике неспособности к обучению; услуги по диагностике синдрома дефицита внимания; услуги по оценке состояния здоровья; услуги по </w:t>
      </w:r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послеродовому уходу; услуги психологов; услуги регенеративной медицины; услуги санаториев; услуги телемедицины; услуги терапевтические; услуги эстетические; уход за больными; физиотерапия; хосписы; центры здоровья; </w:t>
      </w:r>
      <w:proofErr w:type="spellStart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эрготерапия</w:t>
      </w:r>
      <w:proofErr w:type="spellEnd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387DB2" w:rsidRPr="00387DB2" w:rsidRDefault="00387DB2" w:rsidP="00387D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Извещения, касающиеся товарных знаков, знаков обслуживания</w:t>
      </w:r>
    </w:p>
    <w:p w:rsidR="00387DB2" w:rsidRPr="00387DB2" w:rsidRDefault="00387DB2" w:rsidP="003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387DB2" w:rsidRPr="00387DB2" w:rsidRDefault="00387DB2" w:rsidP="00387D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Государственная регистрация договора об отчуждении исключительного права на товарный знак в отношении всех товаров и/или услуг</w:t>
      </w:r>
    </w:p>
    <w:p w:rsidR="00387DB2" w:rsidRPr="00387DB2" w:rsidRDefault="00387DB2" w:rsidP="00387D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Лицо, передающее исключительное </w:t>
      </w:r>
      <w:proofErr w:type="gramStart"/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право:</w:t>
      </w: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МАЛЫШЕВА</w:t>
      </w:r>
      <w:proofErr w:type="gramEnd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АНАСТАСИЯ АНДРЕЕВНА, 303031, Орловская область, г. Мценск, ул. Машиностроителей, д. 2, кв. 77 (RU)</w:t>
      </w:r>
    </w:p>
    <w:p w:rsidR="00387DB2" w:rsidRPr="00387DB2" w:rsidRDefault="00387DB2" w:rsidP="00387D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(732) </w:t>
      </w:r>
      <w:proofErr w:type="gramStart"/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Правообладатель:</w:t>
      </w: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Углицких</w:t>
      </w:r>
      <w:proofErr w:type="spellEnd"/>
      <w:proofErr w:type="gramEnd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Сергей Владимирович, 617766, Пермский край, г. Чайковский, б-р Текстильщиков, д. 8, кв. 139 (RU)</w:t>
      </w:r>
    </w:p>
    <w:p w:rsidR="00387DB2" w:rsidRPr="00387DB2" w:rsidRDefault="00387DB2" w:rsidP="00387D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(750) </w:t>
      </w:r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Адрес для </w:t>
      </w:r>
      <w:proofErr w:type="gramStart"/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переписки:</w:t>
      </w: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Углицких</w:t>
      </w:r>
      <w:proofErr w:type="spellEnd"/>
      <w:proofErr w:type="gramEnd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С.В., б-р Текстильщиков, д. 8, кв. 139, г. Чайковский, Пермский край, 617766</w:t>
      </w:r>
    </w:p>
    <w:p w:rsidR="00387DB2" w:rsidRPr="00387DB2" w:rsidRDefault="00387DB2" w:rsidP="00387D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Дата и номер государственной регистрации </w:t>
      </w:r>
      <w:proofErr w:type="gramStart"/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договора:</w:t>
      </w: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07.05.2024</w:t>
      </w:r>
      <w:proofErr w:type="gramEnd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РД0466344</w:t>
      </w:r>
    </w:p>
    <w:p w:rsidR="00387DB2" w:rsidRPr="00387DB2" w:rsidRDefault="00387DB2" w:rsidP="00387D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(580) </w:t>
      </w:r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Дата внесения записи в Государственный реестр: </w:t>
      </w:r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07.05.2024</w:t>
      </w:r>
    </w:p>
    <w:p w:rsidR="00387DB2" w:rsidRPr="00387DB2" w:rsidRDefault="00387DB2" w:rsidP="00387D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DB2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Дата публикации и номер бюллетеня: </w:t>
      </w:r>
      <w:hyperlink r:id="rId11" w:tgtFrame="_blank" w:tooltip="Официальная публикация в формате PDF (открывается в отдельном окне)" w:history="1">
        <w:r w:rsidRPr="00387DB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ru-RU"/>
          </w:rPr>
          <w:t>07.05.2024</w:t>
        </w:r>
      </w:hyperlink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Бюл</w:t>
      </w:r>
      <w:proofErr w:type="spellEnd"/>
      <w:r w:rsidRPr="00387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№ 9</w:t>
      </w:r>
    </w:p>
    <w:p w:rsidR="006F0B96" w:rsidRDefault="006F0B96">
      <w:bookmarkStart w:id="0" w:name="_GoBack"/>
      <w:bookmarkEnd w:id="0"/>
    </w:p>
    <w:sectPr w:rsidR="006F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B2"/>
    <w:rsid w:val="00387DB2"/>
    <w:rsid w:val="006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7ACFE-BECB-4447-A1BE-A8D6C145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DB2"/>
    <w:rPr>
      <w:color w:val="0000FF"/>
      <w:u w:val="single"/>
    </w:rPr>
  </w:style>
  <w:style w:type="paragraph" w:customStyle="1" w:styleId="bib">
    <w:name w:val="bib"/>
    <w:basedOn w:val="a"/>
    <w:rsid w:val="0038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2">
    <w:name w:val="bib2"/>
    <w:basedOn w:val="a"/>
    <w:rsid w:val="0038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zvs">
    <w:name w:val="startizvs"/>
    <w:basedOn w:val="a"/>
    <w:rsid w:val="0038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s.ru/ofpstorage/Doc/TM/RUNWTM/000/000/098/171/800/%D0%A2%D0%97-981718-00001/documen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1.fips.ru/registers-doc-view/fips_servlet?DB=RUTMAP&amp;DocNumber=2022781970&amp;TypeFile=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fips.ru/registers-doc-view/fips_servlet?DB=RUTM&amp;DocNumber=981718&amp;TypeFile=html" TargetMode="External"/><Relationship Id="rId11" Type="http://schemas.openxmlformats.org/officeDocument/2006/relationships/hyperlink" Target="https://fips.ru/ofpstorage/Doc/TM/RUNWTM/000/000/098/171/800/%D0%A2%D0%97-981718-00002/document.pdf" TargetMode="External"/><Relationship Id="rId5" Type="http://schemas.openxmlformats.org/officeDocument/2006/relationships/hyperlink" Target="https://www1.fips.ru/registers-doc-view/fips_servlet?DB=RUTM&amp;DocNumber=981718&amp;TypeFile=html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hyperlink" Target="https://fips.ru/ofpstorage/Doc/TM/RUNWTM/000/000/098/171/800/%D0%A2%D0%97-981718-00001/00000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М. Глумова</dc:creator>
  <cp:keywords/>
  <dc:description/>
  <cp:lastModifiedBy>Екатерина М. Глумова</cp:lastModifiedBy>
  <cp:revision>1</cp:revision>
  <dcterms:created xsi:type="dcterms:W3CDTF">2024-05-13T09:35:00Z</dcterms:created>
  <dcterms:modified xsi:type="dcterms:W3CDTF">2024-05-13T09:36:00Z</dcterms:modified>
</cp:coreProperties>
</file>