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192" w:rsidRPr="00B31FC5" w:rsidRDefault="00871283" w:rsidP="00871283">
      <w:pPr>
        <w:rPr>
          <w:b/>
          <w:bCs/>
        </w:rPr>
      </w:pPr>
      <w:r w:rsidRPr="00B31FC5">
        <w:rPr>
          <w:b/>
          <w:bCs/>
        </w:rPr>
        <w:t>Показания</w:t>
      </w:r>
      <w:r w:rsidR="00B31FC5" w:rsidRPr="00B31FC5">
        <w:rPr>
          <w:b/>
          <w:bCs/>
        </w:rPr>
        <w:t xml:space="preserve"> к процедуре «</w:t>
      </w:r>
      <w:proofErr w:type="spellStart"/>
      <w:r w:rsidR="00B31FC5" w:rsidRPr="00B31FC5">
        <w:rPr>
          <w:b/>
          <w:bCs/>
        </w:rPr>
        <w:t>антиспазм</w:t>
      </w:r>
      <w:proofErr w:type="spellEnd"/>
      <w:r w:rsidR="00B31FC5" w:rsidRPr="00B31FC5">
        <w:rPr>
          <w:b/>
          <w:bCs/>
        </w:rPr>
        <w:t xml:space="preserve"> </w:t>
      </w:r>
      <w:proofErr w:type="spellStart"/>
      <w:r w:rsidR="00B31FC5" w:rsidRPr="00B31FC5">
        <w:rPr>
          <w:b/>
          <w:bCs/>
        </w:rPr>
        <w:t>подзатылочных</w:t>
      </w:r>
      <w:proofErr w:type="spellEnd"/>
      <w:r w:rsidR="00B31FC5" w:rsidRPr="00B31FC5">
        <w:rPr>
          <w:b/>
          <w:bCs/>
        </w:rPr>
        <w:t xml:space="preserve"> мышц»</w:t>
      </w:r>
      <w:r w:rsidRPr="00B31FC5">
        <w:rPr>
          <w:b/>
          <w:bCs/>
        </w:rPr>
        <w:t>:</w:t>
      </w:r>
    </w:p>
    <w:p w:rsidR="00871283" w:rsidRDefault="00871283" w:rsidP="00871283">
      <w:pPr>
        <w:pStyle w:val="a3"/>
        <w:numPr>
          <w:ilvl w:val="0"/>
          <w:numId w:val="2"/>
        </w:numPr>
      </w:pPr>
      <w:r>
        <w:t>Нарушение работы опорно-двигательного аппарата</w:t>
      </w:r>
    </w:p>
    <w:p w:rsidR="00871283" w:rsidRDefault="00871283" w:rsidP="00871283">
      <w:pPr>
        <w:pStyle w:val="a3"/>
        <w:numPr>
          <w:ilvl w:val="0"/>
          <w:numId w:val="2"/>
        </w:numPr>
      </w:pPr>
      <w:r>
        <w:t xml:space="preserve">Наличие патологических изгибов позвоночника (сколиоз, </w:t>
      </w:r>
      <w:proofErr w:type="spellStart"/>
      <w:r>
        <w:t>кифосколиоз</w:t>
      </w:r>
      <w:proofErr w:type="spellEnd"/>
      <w:r>
        <w:t>)</w:t>
      </w:r>
    </w:p>
    <w:p w:rsidR="00871283" w:rsidRDefault="00871283" w:rsidP="00871283">
      <w:pPr>
        <w:pStyle w:val="a3"/>
        <w:numPr>
          <w:ilvl w:val="0"/>
          <w:numId w:val="2"/>
        </w:numPr>
      </w:pPr>
      <w:r>
        <w:t xml:space="preserve">Наличие дегенеративно-дистрофических заболеваний позвоночника </w:t>
      </w:r>
      <w:proofErr w:type="gramStart"/>
      <w:r>
        <w:t>( грыжи</w:t>
      </w:r>
      <w:proofErr w:type="gramEnd"/>
      <w:r>
        <w:t xml:space="preserve">, </w:t>
      </w:r>
      <w:proofErr w:type="spellStart"/>
      <w:r>
        <w:t>протрузии</w:t>
      </w:r>
      <w:proofErr w:type="spellEnd"/>
      <w:r>
        <w:t>)</w:t>
      </w:r>
    </w:p>
    <w:p w:rsidR="00871283" w:rsidRDefault="00871283" w:rsidP="00871283">
      <w:pPr>
        <w:pStyle w:val="a3"/>
        <w:numPr>
          <w:ilvl w:val="0"/>
          <w:numId w:val="2"/>
        </w:numPr>
      </w:pPr>
      <w:r>
        <w:t>Боли в спине</w:t>
      </w:r>
    </w:p>
    <w:p w:rsidR="00871283" w:rsidRDefault="00871283" w:rsidP="00871283">
      <w:pPr>
        <w:pStyle w:val="a3"/>
        <w:numPr>
          <w:ilvl w:val="0"/>
          <w:numId w:val="2"/>
        </w:numPr>
      </w:pPr>
      <w:r>
        <w:t>Головные боли</w:t>
      </w:r>
      <w:r w:rsidR="00B31FC5">
        <w:t>, головокружения</w:t>
      </w:r>
    </w:p>
    <w:p w:rsidR="00B31FC5" w:rsidRDefault="00B31FC5" w:rsidP="00B31FC5">
      <w:pPr>
        <w:pStyle w:val="a3"/>
        <w:numPr>
          <w:ilvl w:val="0"/>
          <w:numId w:val="2"/>
        </w:numPr>
      </w:pPr>
      <w:r>
        <w:t>Эпилепсия, аутизм, ДЦП</w:t>
      </w:r>
    </w:p>
    <w:p w:rsidR="00B31FC5" w:rsidRDefault="00B31FC5" w:rsidP="00B31FC5"/>
    <w:p w:rsidR="00B31FC5" w:rsidRDefault="00B31FC5" w:rsidP="00B31FC5">
      <w:pPr>
        <w:rPr>
          <w:b/>
          <w:bCs/>
        </w:rPr>
      </w:pPr>
      <w:r w:rsidRPr="00B31FC5">
        <w:rPr>
          <w:b/>
          <w:bCs/>
        </w:rPr>
        <w:t>Показания к процедуре «</w:t>
      </w:r>
      <w:proofErr w:type="spellStart"/>
      <w:r w:rsidRPr="00B31FC5">
        <w:rPr>
          <w:b/>
          <w:bCs/>
        </w:rPr>
        <w:t>антиспазм</w:t>
      </w:r>
      <w:proofErr w:type="spellEnd"/>
      <w:r w:rsidRPr="00B31FC5">
        <w:rPr>
          <w:b/>
          <w:bCs/>
        </w:rPr>
        <w:t xml:space="preserve"> </w:t>
      </w:r>
      <w:r>
        <w:rPr>
          <w:b/>
          <w:bCs/>
        </w:rPr>
        <w:t>мышц ВНЧС</w:t>
      </w:r>
      <w:r w:rsidRPr="00B31FC5">
        <w:rPr>
          <w:b/>
          <w:bCs/>
        </w:rPr>
        <w:t>»:</w:t>
      </w:r>
    </w:p>
    <w:p w:rsidR="00B31FC5" w:rsidRPr="00B31FC5" w:rsidRDefault="00B31FC5" w:rsidP="00B31FC5">
      <w:pPr>
        <w:pStyle w:val="a3"/>
        <w:numPr>
          <w:ilvl w:val="0"/>
          <w:numId w:val="3"/>
        </w:numPr>
      </w:pPr>
      <w:proofErr w:type="spellStart"/>
      <w:r w:rsidRPr="00B31FC5">
        <w:t>Ассиметрия</w:t>
      </w:r>
      <w:proofErr w:type="spellEnd"/>
      <w:r w:rsidRPr="00B31FC5">
        <w:t xml:space="preserve"> лица</w:t>
      </w:r>
    </w:p>
    <w:p w:rsidR="00B31FC5" w:rsidRPr="00B31FC5" w:rsidRDefault="00B31FC5" w:rsidP="00B31FC5">
      <w:pPr>
        <w:pStyle w:val="a3"/>
        <w:numPr>
          <w:ilvl w:val="0"/>
          <w:numId w:val="3"/>
        </w:numPr>
      </w:pPr>
      <w:r w:rsidRPr="00B31FC5">
        <w:t>Дисфункция ВНЧС</w:t>
      </w:r>
    </w:p>
    <w:p w:rsidR="00B31FC5" w:rsidRPr="00B31FC5" w:rsidRDefault="00B31FC5" w:rsidP="00B31FC5">
      <w:pPr>
        <w:pStyle w:val="a3"/>
        <w:numPr>
          <w:ilvl w:val="0"/>
          <w:numId w:val="3"/>
        </w:numPr>
      </w:pPr>
      <w:r>
        <w:t>Нарушение дикции</w:t>
      </w:r>
    </w:p>
    <w:p w:rsidR="00B31FC5" w:rsidRDefault="00B31FC5" w:rsidP="00B31FC5">
      <w:pPr>
        <w:pStyle w:val="a3"/>
        <w:numPr>
          <w:ilvl w:val="0"/>
          <w:numId w:val="3"/>
        </w:numPr>
      </w:pPr>
      <w:r>
        <w:t>Задержка речевого развития</w:t>
      </w:r>
    </w:p>
    <w:p w:rsidR="00B31FC5" w:rsidRDefault="00B31FC5" w:rsidP="00B31FC5">
      <w:pPr>
        <w:pStyle w:val="a3"/>
        <w:numPr>
          <w:ilvl w:val="0"/>
          <w:numId w:val="3"/>
        </w:numPr>
      </w:pPr>
      <w:r>
        <w:t>Хруст и щелчки при открывании рта</w:t>
      </w:r>
    </w:p>
    <w:p w:rsidR="00B31FC5" w:rsidRDefault="00B31FC5" w:rsidP="00B31FC5"/>
    <w:p w:rsidR="00B31FC5" w:rsidRPr="00B31FC5" w:rsidRDefault="00B31FC5" w:rsidP="00B31FC5">
      <w:pPr>
        <w:rPr>
          <w:b/>
          <w:bCs/>
        </w:rPr>
      </w:pPr>
      <w:r w:rsidRPr="00B31FC5">
        <w:rPr>
          <w:b/>
          <w:bCs/>
        </w:rPr>
        <w:t>Показания к процедуре «</w:t>
      </w:r>
      <w:proofErr w:type="spellStart"/>
      <w:r w:rsidRPr="00B31FC5">
        <w:rPr>
          <w:b/>
          <w:bCs/>
        </w:rPr>
        <w:t>антиспазм</w:t>
      </w:r>
      <w:proofErr w:type="spellEnd"/>
      <w:r>
        <w:rPr>
          <w:b/>
          <w:bCs/>
        </w:rPr>
        <w:t xml:space="preserve"> мышц тела</w:t>
      </w:r>
      <w:r w:rsidRPr="00B31FC5">
        <w:rPr>
          <w:b/>
          <w:bCs/>
        </w:rPr>
        <w:t>»:</w:t>
      </w:r>
    </w:p>
    <w:p w:rsidR="00B31FC5" w:rsidRDefault="00B31FC5" w:rsidP="00B31FC5">
      <w:pPr>
        <w:pStyle w:val="a3"/>
        <w:numPr>
          <w:ilvl w:val="0"/>
          <w:numId w:val="4"/>
        </w:numPr>
      </w:pPr>
      <w:r>
        <w:t>Болезненные перестройки после процедуры «</w:t>
      </w:r>
      <w:proofErr w:type="spellStart"/>
      <w:r>
        <w:t>антиспазм</w:t>
      </w:r>
      <w:proofErr w:type="spellEnd"/>
      <w:r>
        <w:t xml:space="preserve"> </w:t>
      </w:r>
      <w:proofErr w:type="spellStart"/>
      <w:r>
        <w:t>подзатылочных</w:t>
      </w:r>
      <w:proofErr w:type="spellEnd"/>
      <w:r>
        <w:t xml:space="preserve"> мышц»</w:t>
      </w:r>
    </w:p>
    <w:p w:rsidR="00B31FC5" w:rsidRDefault="00B31FC5" w:rsidP="00B31FC5">
      <w:pPr>
        <w:pStyle w:val="a3"/>
        <w:numPr>
          <w:ilvl w:val="0"/>
          <w:numId w:val="4"/>
        </w:numPr>
      </w:pPr>
      <w:r>
        <w:t>Ограничение подвижности в поясничном отделе, тазобедренном суставе</w:t>
      </w:r>
    </w:p>
    <w:p w:rsidR="00B31FC5" w:rsidRDefault="00B31FC5" w:rsidP="00B31FC5">
      <w:pPr>
        <w:pStyle w:val="a3"/>
        <w:numPr>
          <w:ilvl w:val="0"/>
          <w:numId w:val="4"/>
        </w:numPr>
      </w:pPr>
      <w:r>
        <w:t>Сколиоз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II,III</w:t>
      </w:r>
      <w:proofErr w:type="gramEnd"/>
      <w:r>
        <w:rPr>
          <w:lang w:val="en-US"/>
        </w:rPr>
        <w:t xml:space="preserve">,IV </w:t>
      </w:r>
      <w:r>
        <w:t>степени</w:t>
      </w:r>
    </w:p>
    <w:p w:rsidR="00B31FC5" w:rsidRDefault="00B31FC5" w:rsidP="00B31FC5">
      <w:pPr>
        <w:pStyle w:val="a3"/>
        <w:numPr>
          <w:ilvl w:val="0"/>
          <w:numId w:val="4"/>
        </w:numPr>
      </w:pPr>
      <w:r>
        <w:t>Перекос таза с ротацией</w:t>
      </w:r>
    </w:p>
    <w:p w:rsidR="00B31FC5" w:rsidRDefault="00B31FC5" w:rsidP="00B31FC5">
      <w:pPr>
        <w:pStyle w:val="a3"/>
        <w:numPr>
          <w:ilvl w:val="0"/>
          <w:numId w:val="4"/>
        </w:numPr>
      </w:pPr>
      <w:r>
        <w:t>Пяточная шпора</w:t>
      </w:r>
    </w:p>
    <w:p w:rsidR="00B31FC5" w:rsidRDefault="00B31FC5" w:rsidP="00B31FC5">
      <w:pPr>
        <w:pStyle w:val="a3"/>
        <w:numPr>
          <w:ilvl w:val="0"/>
          <w:numId w:val="4"/>
        </w:numPr>
      </w:pPr>
      <w:r>
        <w:t xml:space="preserve">Как профилактическая процедура 2-3 раза в год </w:t>
      </w:r>
    </w:p>
    <w:p w:rsidR="00871283" w:rsidRDefault="00871283" w:rsidP="00871283"/>
    <w:p w:rsidR="00871283" w:rsidRDefault="00871283" w:rsidP="00871283">
      <w:pPr>
        <w:rPr>
          <w:b/>
          <w:bCs/>
        </w:rPr>
      </w:pPr>
      <w:r w:rsidRPr="00B31FC5">
        <w:rPr>
          <w:b/>
          <w:bCs/>
        </w:rPr>
        <w:t xml:space="preserve">Противопоказания: </w:t>
      </w:r>
    </w:p>
    <w:p w:rsidR="00B31FC5" w:rsidRDefault="00B31FC5" w:rsidP="00871283">
      <w:pPr>
        <w:rPr>
          <w:b/>
          <w:bCs/>
        </w:rPr>
      </w:pPr>
    </w:p>
    <w:p w:rsidR="00B31FC5" w:rsidRDefault="00B31FC5" w:rsidP="00B31FC5">
      <w:pPr>
        <w:rPr>
          <w:b/>
          <w:bCs/>
        </w:rPr>
      </w:pPr>
      <w:r w:rsidRPr="00B31FC5">
        <w:rPr>
          <w:b/>
          <w:bCs/>
        </w:rPr>
        <w:t>Акупрессура «</w:t>
      </w:r>
      <w:proofErr w:type="spellStart"/>
      <w:r w:rsidRPr="00B31FC5">
        <w:rPr>
          <w:b/>
          <w:bCs/>
        </w:rPr>
        <w:t>антиспазм</w:t>
      </w:r>
      <w:proofErr w:type="spellEnd"/>
      <w:r w:rsidRPr="00B31FC5">
        <w:rPr>
          <w:b/>
          <w:bCs/>
        </w:rPr>
        <w:t xml:space="preserve"> </w:t>
      </w:r>
      <w:proofErr w:type="spellStart"/>
      <w:r w:rsidRPr="00B31FC5">
        <w:rPr>
          <w:b/>
          <w:bCs/>
        </w:rPr>
        <w:t>подзатылочных</w:t>
      </w:r>
      <w:proofErr w:type="spellEnd"/>
      <w:r w:rsidRPr="00B31FC5">
        <w:rPr>
          <w:b/>
          <w:bCs/>
        </w:rPr>
        <w:t xml:space="preserve"> мышц»:</w:t>
      </w:r>
    </w:p>
    <w:p w:rsidR="00B31FC5" w:rsidRPr="00B31FC5" w:rsidRDefault="00B31FC5" w:rsidP="00B31FC5">
      <w:r w:rsidRPr="00B31FC5">
        <w:t xml:space="preserve">- состояние после недавно перенесенных травм (переломы костей, позвонков); </w:t>
      </w:r>
    </w:p>
    <w:p w:rsidR="00B31FC5" w:rsidRPr="00B31FC5" w:rsidRDefault="00B31FC5" w:rsidP="00B31FC5">
      <w:r w:rsidRPr="00B31FC5">
        <w:t>- недавно перенесённые операции на позвоночнике и незавершенный</w:t>
      </w:r>
      <w:r w:rsidR="003C4E68">
        <w:t xml:space="preserve"> </w:t>
      </w:r>
      <w:r w:rsidRPr="00B31FC5">
        <w:t xml:space="preserve">реабилитационный период; </w:t>
      </w:r>
    </w:p>
    <w:p w:rsidR="00B31FC5" w:rsidRPr="00B31FC5" w:rsidRDefault="00B31FC5" w:rsidP="00B31FC5">
      <w:r w:rsidRPr="00B31FC5">
        <w:t xml:space="preserve">- особенности развития, аномалии, деформации </w:t>
      </w:r>
      <w:proofErr w:type="gramStart"/>
      <w:r w:rsidRPr="00B31FC5">
        <w:t>позвонков;*</w:t>
      </w:r>
      <w:proofErr w:type="gramEnd"/>
    </w:p>
    <w:p w:rsidR="00B31FC5" w:rsidRPr="00B31FC5" w:rsidRDefault="00B31FC5" w:rsidP="00B31FC5">
      <w:r w:rsidRPr="00B31FC5">
        <w:t>- сосудистые аномалии в области шеи, головного мозга;</w:t>
      </w:r>
    </w:p>
    <w:p w:rsidR="00B31FC5" w:rsidRPr="00B31FC5" w:rsidRDefault="00B31FC5" w:rsidP="00B31FC5">
      <w:r w:rsidRPr="00B31FC5">
        <w:t>- значительно повышенное или пониженное давление на момент консультации;</w:t>
      </w:r>
    </w:p>
    <w:p w:rsidR="00B31FC5" w:rsidRPr="00B31FC5" w:rsidRDefault="00B31FC5" w:rsidP="00B31FC5">
      <w:r w:rsidRPr="00B31FC5">
        <w:t xml:space="preserve">- состояние после </w:t>
      </w:r>
      <w:proofErr w:type="spellStart"/>
      <w:r w:rsidRPr="00B31FC5">
        <w:t>стентирования</w:t>
      </w:r>
      <w:proofErr w:type="spellEnd"/>
      <w:r w:rsidRPr="00B31FC5">
        <w:t xml:space="preserve"> артерий сердца, аортокоронарного шунтирования, </w:t>
      </w:r>
    </w:p>
    <w:p w:rsidR="00B31FC5" w:rsidRPr="00B31FC5" w:rsidRDefault="00B31FC5" w:rsidP="00B31FC5">
      <w:r w:rsidRPr="00B31FC5">
        <w:t xml:space="preserve">искусственный сердечный </w:t>
      </w:r>
      <w:proofErr w:type="gramStart"/>
      <w:r w:rsidRPr="00B31FC5">
        <w:t>клапан;*</w:t>
      </w:r>
      <w:proofErr w:type="gramEnd"/>
    </w:p>
    <w:p w:rsidR="00B31FC5" w:rsidRPr="00B31FC5" w:rsidRDefault="00B31FC5" w:rsidP="00B31FC5">
      <w:r w:rsidRPr="00B31FC5">
        <w:t xml:space="preserve">- состояние после </w:t>
      </w:r>
      <w:proofErr w:type="spellStart"/>
      <w:r w:rsidRPr="00B31FC5">
        <w:t>стентирования</w:t>
      </w:r>
      <w:proofErr w:type="spellEnd"/>
      <w:r w:rsidRPr="00B31FC5">
        <w:t xml:space="preserve"> сосудов шеи;</w:t>
      </w:r>
    </w:p>
    <w:p w:rsidR="00B31FC5" w:rsidRPr="00B31FC5" w:rsidRDefault="00B31FC5" w:rsidP="00B31FC5">
      <w:r w:rsidRPr="00B31FC5">
        <w:t>- сердечная недостаточность;</w:t>
      </w:r>
    </w:p>
    <w:p w:rsidR="00B31FC5" w:rsidRPr="00B31FC5" w:rsidRDefault="00B31FC5" w:rsidP="00B31FC5">
      <w:r w:rsidRPr="00B31FC5">
        <w:t>- состояние после замены хрусталика при катаракте (6месяцев);</w:t>
      </w:r>
    </w:p>
    <w:p w:rsidR="00B31FC5" w:rsidRPr="00B31FC5" w:rsidRDefault="00B31FC5" w:rsidP="00B31FC5">
      <w:r w:rsidRPr="00B31FC5">
        <w:t>- отслоение сетчатки глаза;</w:t>
      </w:r>
    </w:p>
    <w:p w:rsidR="00B31FC5" w:rsidRPr="00B31FC5" w:rsidRDefault="00B31FC5" w:rsidP="00B31FC5">
      <w:r w:rsidRPr="00B31FC5">
        <w:t>- наличие ОРВИ, повышенной температуры тела;</w:t>
      </w:r>
    </w:p>
    <w:p w:rsidR="00B31FC5" w:rsidRPr="00B31FC5" w:rsidRDefault="00B31FC5" w:rsidP="00B31FC5">
      <w:r w:rsidRPr="00B31FC5">
        <w:t xml:space="preserve">- возраст старше 80 </w:t>
      </w:r>
      <w:proofErr w:type="gramStart"/>
      <w:r w:rsidRPr="00B31FC5">
        <w:t>лет;*</w:t>
      </w:r>
      <w:proofErr w:type="gramEnd"/>
    </w:p>
    <w:p w:rsidR="003C4E68" w:rsidRDefault="00B31FC5" w:rsidP="00B31FC5">
      <w:r w:rsidRPr="00B31FC5">
        <w:t>- онкологические заболевания</w:t>
      </w:r>
      <w:r w:rsidR="00D86E64">
        <w:t xml:space="preserve">, злокачественные болезни крови и гемофилия, злокачественные </w:t>
      </w:r>
      <w:proofErr w:type="gramStart"/>
      <w:r w:rsidR="00D86E64">
        <w:t>опухоли</w:t>
      </w:r>
      <w:r w:rsidR="003C4E68">
        <w:t>( до</w:t>
      </w:r>
      <w:proofErr w:type="gramEnd"/>
      <w:r w:rsidR="003C4E68">
        <w:t xml:space="preserve"> их радикального лечения)</w:t>
      </w:r>
      <w:r w:rsidRPr="00B31FC5">
        <w:t>;</w:t>
      </w:r>
    </w:p>
    <w:p w:rsidR="00B31FC5" w:rsidRPr="00B31FC5" w:rsidRDefault="003C4E68" w:rsidP="00B31FC5">
      <w:r>
        <w:t>- гангрена</w:t>
      </w:r>
      <w:r w:rsidR="00B31FC5" w:rsidRPr="00B31FC5">
        <w:t xml:space="preserve"> </w:t>
      </w:r>
    </w:p>
    <w:p w:rsidR="00B31FC5" w:rsidRPr="00B31FC5" w:rsidRDefault="00B31FC5" w:rsidP="00B31FC5">
      <w:r w:rsidRPr="00B31FC5">
        <w:t>- беременность на любом сроке;</w:t>
      </w:r>
    </w:p>
    <w:p w:rsidR="00B31FC5" w:rsidRPr="00B31FC5" w:rsidRDefault="00B31FC5" w:rsidP="00B31FC5">
      <w:r w:rsidRPr="00B31FC5">
        <w:t xml:space="preserve">- употребление обезболивающих препаратов, психотропных препаратов на момент </w:t>
      </w:r>
    </w:p>
    <w:p w:rsidR="00B31FC5" w:rsidRPr="00B31FC5" w:rsidRDefault="00B31FC5" w:rsidP="00B31FC5">
      <w:r w:rsidRPr="00B31FC5">
        <w:t xml:space="preserve">консультации; </w:t>
      </w:r>
    </w:p>
    <w:p w:rsidR="00B31FC5" w:rsidRPr="00B31FC5" w:rsidRDefault="00B31FC5" w:rsidP="00B31FC5">
      <w:r w:rsidRPr="00B31FC5">
        <w:t>- психическая нестабильность, алкогольное или наркотическое опьянение;</w:t>
      </w:r>
    </w:p>
    <w:p w:rsidR="00B31FC5" w:rsidRPr="00B31FC5" w:rsidRDefault="00B31FC5" w:rsidP="00B31FC5">
      <w:r w:rsidRPr="00B31FC5">
        <w:t xml:space="preserve">- болезнь Бехтерева (старше 40 лет); </w:t>
      </w:r>
    </w:p>
    <w:p w:rsidR="00B31FC5" w:rsidRPr="00B31FC5" w:rsidRDefault="00B31FC5" w:rsidP="00B31FC5">
      <w:r w:rsidRPr="00B31FC5">
        <w:lastRenderedPageBreak/>
        <w:t xml:space="preserve">- наличие инородных тел в позвоночнике; </w:t>
      </w:r>
    </w:p>
    <w:p w:rsidR="00B31FC5" w:rsidRPr="00B31FC5" w:rsidRDefault="00B31FC5" w:rsidP="00B31FC5">
      <w:r w:rsidRPr="00B31FC5">
        <w:t>- выраженный остеопороз;</w:t>
      </w:r>
    </w:p>
    <w:p w:rsidR="00B31FC5" w:rsidRPr="00B31FC5" w:rsidRDefault="00B31FC5" w:rsidP="00B31FC5">
      <w:r w:rsidRPr="00B31FC5">
        <w:t>- аномалия Арнольда-</w:t>
      </w:r>
      <w:proofErr w:type="spellStart"/>
      <w:r w:rsidRPr="00B31FC5">
        <w:t>Киари</w:t>
      </w:r>
      <w:proofErr w:type="spellEnd"/>
      <w:r w:rsidRPr="00B31FC5">
        <w:t>;</w:t>
      </w:r>
    </w:p>
    <w:p w:rsidR="00B31FC5" w:rsidRDefault="00B31FC5" w:rsidP="00B31FC5">
      <w:r w:rsidRPr="00B31FC5">
        <w:t>- системные заболевания;</w:t>
      </w:r>
    </w:p>
    <w:p w:rsidR="003C4E68" w:rsidRDefault="003C4E68" w:rsidP="00B31FC5">
      <w:r>
        <w:t>- тромбоз сосудов в период его возникновения;</w:t>
      </w:r>
    </w:p>
    <w:p w:rsidR="003C4E68" w:rsidRDefault="003C4E68" w:rsidP="00B31FC5">
      <w:r>
        <w:t xml:space="preserve">- </w:t>
      </w:r>
      <w:proofErr w:type="spellStart"/>
      <w:proofErr w:type="gramStart"/>
      <w:r>
        <w:t>ангеит</w:t>
      </w:r>
      <w:proofErr w:type="spellEnd"/>
      <w:r>
        <w:t>(</w:t>
      </w:r>
      <w:proofErr w:type="gramEnd"/>
      <w:r>
        <w:t>воспалительные поражения сосудов кожи);</w:t>
      </w:r>
    </w:p>
    <w:p w:rsidR="003C4E68" w:rsidRDefault="003C4E68" w:rsidP="00B31FC5">
      <w:r>
        <w:t>- аневризма сердца, аорты, периферических сосудов;</w:t>
      </w:r>
    </w:p>
    <w:p w:rsidR="003C4E68" w:rsidRDefault="003C4E68" w:rsidP="00B31FC5">
      <w:r>
        <w:t>-активная форма туберкулеза;</w:t>
      </w:r>
    </w:p>
    <w:p w:rsidR="003C4E68" w:rsidRDefault="003C4E68" w:rsidP="00B31FC5">
      <w:r>
        <w:t>- венерические заболевания в период возможности заражения;</w:t>
      </w:r>
    </w:p>
    <w:p w:rsidR="003C4E68" w:rsidRDefault="003C4E68" w:rsidP="00B31FC5">
      <w:r>
        <w:t>-остеомиелит (воспаление костного мозга) острый и хронический;</w:t>
      </w:r>
    </w:p>
    <w:p w:rsidR="003C4E68" w:rsidRDefault="003C4E68" w:rsidP="00B31FC5">
      <w:r>
        <w:t xml:space="preserve">- недостаточность кровоснабжения и легочно-сердечная недостаточность </w:t>
      </w:r>
      <w:r>
        <w:rPr>
          <w:lang w:val="en-US"/>
        </w:rPr>
        <w:t>III</w:t>
      </w:r>
      <w:r>
        <w:t xml:space="preserve"> степени;</w:t>
      </w:r>
    </w:p>
    <w:p w:rsidR="003C4E68" w:rsidRDefault="003C4E68" w:rsidP="00B31FC5">
      <w:r>
        <w:t xml:space="preserve">- гепатит </w:t>
      </w:r>
      <w:proofErr w:type="gramStart"/>
      <w:r>
        <w:rPr>
          <w:lang w:val="en-US"/>
        </w:rPr>
        <w:t>B,C</w:t>
      </w:r>
      <w:proofErr w:type="gramEnd"/>
      <w:r>
        <w:t>;</w:t>
      </w:r>
    </w:p>
    <w:p w:rsidR="003C4E68" w:rsidRPr="003C4E68" w:rsidRDefault="003C4E68" w:rsidP="00B31FC5">
      <w:r>
        <w:t>- кожные заболевания (лишай, чесотка и т.д.)</w:t>
      </w:r>
    </w:p>
    <w:p w:rsidR="00B31FC5" w:rsidRPr="00B31FC5" w:rsidRDefault="00B31FC5" w:rsidP="00B31FC5">
      <w:pPr>
        <w:rPr>
          <w:b/>
          <w:bCs/>
        </w:rPr>
      </w:pPr>
    </w:p>
    <w:p w:rsidR="00B31FC5" w:rsidRPr="00B31FC5" w:rsidRDefault="00B31FC5" w:rsidP="00B31FC5">
      <w:pPr>
        <w:rPr>
          <w:b/>
          <w:bCs/>
        </w:rPr>
      </w:pPr>
      <w:r w:rsidRPr="00B31FC5">
        <w:rPr>
          <w:b/>
          <w:bCs/>
        </w:rPr>
        <w:t>Противопоказания «</w:t>
      </w:r>
      <w:proofErr w:type="spellStart"/>
      <w:r w:rsidRPr="00B31FC5">
        <w:rPr>
          <w:b/>
          <w:bCs/>
        </w:rPr>
        <w:t>антиспазм</w:t>
      </w:r>
      <w:proofErr w:type="spellEnd"/>
      <w:r w:rsidRPr="00B31FC5">
        <w:rPr>
          <w:b/>
          <w:bCs/>
        </w:rPr>
        <w:t xml:space="preserve"> </w:t>
      </w:r>
      <w:r>
        <w:rPr>
          <w:b/>
          <w:bCs/>
        </w:rPr>
        <w:t>мышц ВНЧС</w:t>
      </w:r>
      <w:r w:rsidRPr="00B31FC5">
        <w:rPr>
          <w:b/>
          <w:bCs/>
        </w:rPr>
        <w:t>»:</w:t>
      </w:r>
    </w:p>
    <w:p w:rsidR="00B31FC5" w:rsidRPr="00B31FC5" w:rsidRDefault="00B31FC5" w:rsidP="00B31FC5">
      <w:r w:rsidRPr="00B31FC5">
        <w:t>- ботокс;</w:t>
      </w:r>
    </w:p>
    <w:p w:rsidR="00B31FC5" w:rsidRPr="00B31FC5" w:rsidRDefault="00B31FC5" w:rsidP="00B31FC5">
      <w:r w:rsidRPr="00B31FC5">
        <w:t>- косметологические нити;</w:t>
      </w:r>
    </w:p>
    <w:p w:rsidR="00B31FC5" w:rsidRDefault="00B31FC5" w:rsidP="00B31FC5">
      <w:r w:rsidRPr="00B31FC5">
        <w:t>*рассматривается индивидуально</w:t>
      </w:r>
    </w:p>
    <w:p w:rsidR="00B31FC5" w:rsidRPr="00B31FC5" w:rsidRDefault="00B31FC5" w:rsidP="00B31FC5"/>
    <w:p w:rsidR="00B31FC5" w:rsidRPr="00B31FC5" w:rsidRDefault="00B31FC5" w:rsidP="00B31FC5">
      <w:pPr>
        <w:rPr>
          <w:b/>
          <w:bCs/>
        </w:rPr>
      </w:pPr>
      <w:r w:rsidRPr="00B31FC5">
        <w:rPr>
          <w:b/>
          <w:bCs/>
        </w:rPr>
        <w:t>Противопоказания к «</w:t>
      </w:r>
      <w:proofErr w:type="spellStart"/>
      <w:r w:rsidRPr="00B31FC5">
        <w:rPr>
          <w:b/>
          <w:bCs/>
        </w:rPr>
        <w:t>антиспазм</w:t>
      </w:r>
      <w:proofErr w:type="spellEnd"/>
      <w:r>
        <w:rPr>
          <w:b/>
          <w:bCs/>
        </w:rPr>
        <w:t xml:space="preserve"> мышц тела</w:t>
      </w:r>
      <w:r w:rsidRPr="00B31FC5">
        <w:rPr>
          <w:b/>
          <w:bCs/>
        </w:rPr>
        <w:t>»: (</w:t>
      </w:r>
      <w:proofErr w:type="spellStart"/>
      <w:r w:rsidRPr="00B31FC5">
        <w:rPr>
          <w:b/>
          <w:bCs/>
        </w:rPr>
        <w:t>вдо</w:t>
      </w:r>
      <w:r>
        <w:rPr>
          <w:b/>
          <w:bCs/>
        </w:rPr>
        <w:t>полнение</w:t>
      </w:r>
      <w:proofErr w:type="spellEnd"/>
      <w:r w:rsidRPr="00B31FC5">
        <w:rPr>
          <w:b/>
          <w:bCs/>
        </w:rPr>
        <w:t xml:space="preserve"> к выше</w:t>
      </w:r>
      <w:r>
        <w:rPr>
          <w:b/>
          <w:bCs/>
        </w:rPr>
        <w:t>перечисленному</w:t>
      </w:r>
      <w:r w:rsidRPr="00B31FC5">
        <w:rPr>
          <w:b/>
          <w:bCs/>
        </w:rPr>
        <w:t>)</w:t>
      </w:r>
    </w:p>
    <w:p w:rsidR="00B31FC5" w:rsidRDefault="00B31FC5" w:rsidP="00B31FC5">
      <w:r w:rsidRPr="00B31FC5">
        <w:t>- варикозная болезнь нижних конечностей;</w:t>
      </w:r>
    </w:p>
    <w:p w:rsidR="003C4E68" w:rsidRPr="00B31FC5" w:rsidRDefault="003C4E68" w:rsidP="00B31FC5">
      <w:r>
        <w:t>- трофические язвы;</w:t>
      </w:r>
    </w:p>
    <w:p w:rsidR="00B31FC5" w:rsidRPr="00B31FC5" w:rsidRDefault="00B31FC5" w:rsidP="00B31FC5">
      <w:r w:rsidRPr="00B31FC5">
        <w:t>- атеросклероз нижних конечностей; *</w:t>
      </w:r>
    </w:p>
    <w:p w:rsidR="00B31FC5" w:rsidRPr="00B31FC5" w:rsidRDefault="00B31FC5" w:rsidP="00B31FC5">
      <w:r w:rsidRPr="00B31FC5">
        <w:t xml:space="preserve">- кожные заболевания (воспалительные, гнойничковые заболевания кожи, обширные </w:t>
      </w:r>
    </w:p>
    <w:p w:rsidR="00B31FC5" w:rsidRPr="00B31FC5" w:rsidRDefault="00B31FC5" w:rsidP="00B31FC5">
      <w:r w:rsidRPr="00B31FC5">
        <w:t xml:space="preserve">ссадины, ожоги); </w:t>
      </w:r>
    </w:p>
    <w:p w:rsidR="00B31FC5" w:rsidRPr="00B31FC5" w:rsidRDefault="00B31FC5" w:rsidP="00B31FC5">
      <w:r w:rsidRPr="00B31FC5">
        <w:t>- наличие имплантов*</w:t>
      </w:r>
    </w:p>
    <w:p w:rsidR="00B31FC5" w:rsidRDefault="00B31FC5" w:rsidP="00B31FC5">
      <w:pPr>
        <w:rPr>
          <w:b/>
          <w:bCs/>
        </w:rPr>
      </w:pPr>
    </w:p>
    <w:p w:rsidR="00B31FC5" w:rsidRPr="00B31FC5" w:rsidRDefault="00B31FC5"/>
    <w:sectPr w:rsidR="00B31FC5" w:rsidRPr="00B3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361E"/>
    <w:multiLevelType w:val="hybridMultilevel"/>
    <w:tmpl w:val="D5A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396"/>
    <w:multiLevelType w:val="hybridMultilevel"/>
    <w:tmpl w:val="B16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13D8F"/>
    <w:multiLevelType w:val="hybridMultilevel"/>
    <w:tmpl w:val="93081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0674"/>
    <w:multiLevelType w:val="hybridMultilevel"/>
    <w:tmpl w:val="5D32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470154">
    <w:abstractNumId w:val="1"/>
  </w:num>
  <w:num w:numId="2" w16cid:durableId="1422726043">
    <w:abstractNumId w:val="2"/>
  </w:num>
  <w:num w:numId="3" w16cid:durableId="781458832">
    <w:abstractNumId w:val="3"/>
  </w:num>
  <w:num w:numId="4" w16cid:durableId="115680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92"/>
    <w:rsid w:val="00173192"/>
    <w:rsid w:val="003C4E68"/>
    <w:rsid w:val="00871283"/>
    <w:rsid w:val="00B31FC5"/>
    <w:rsid w:val="00D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C6C06"/>
  <w15:chartTrackingRefBased/>
  <w15:docId w15:val="{7A77E683-88ED-3A4E-BFC1-4BB84912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Ямбаршева</dc:creator>
  <cp:keywords/>
  <dc:description/>
  <cp:lastModifiedBy>Татьяна Ямбаршева</cp:lastModifiedBy>
  <cp:revision>2</cp:revision>
  <dcterms:created xsi:type="dcterms:W3CDTF">2023-12-28T09:06:00Z</dcterms:created>
  <dcterms:modified xsi:type="dcterms:W3CDTF">2023-12-31T09:37:00Z</dcterms:modified>
</cp:coreProperties>
</file>